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A5" w:rsidRDefault="00DF514A" w:rsidP="00DF51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BE2">
        <w:rPr>
          <w:rFonts w:ascii="Times New Roman" w:hAnsi="Times New Roman" w:cs="Times New Roman"/>
          <w:b/>
          <w:sz w:val="32"/>
          <w:szCs w:val="32"/>
        </w:rPr>
        <w:t>Правила перевозки детей водным транспортом.</w:t>
      </w:r>
    </w:p>
    <w:p w:rsidR="00015F8F" w:rsidRPr="00302BE2" w:rsidRDefault="00015F8F" w:rsidP="00DF51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B640F" w:rsidRPr="00AB640F" w:rsidRDefault="00CC4CBE" w:rsidP="00CC4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B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Перевозки пассажиров водным транспортом регулируются </w:t>
      </w:r>
      <w:hyperlink r:id="rId5" w:tgtFrame="_blank" w:history="1">
        <w:r w:rsidRPr="00CC4C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Кодексом внутреннего водного транспорта Российской Федерации</w:t>
        </w:r>
      </w:hyperlink>
      <w:r w:rsidRPr="00CC4CBE">
        <w:rPr>
          <w:rFonts w:ascii="Times New Roman" w:hAnsi="Times New Roman" w:cs="Times New Roman"/>
          <w:sz w:val="28"/>
          <w:szCs w:val="28"/>
          <w:shd w:val="clear" w:color="auto" w:fill="FFFFFF"/>
        </w:rPr>
        <w:t> и</w:t>
      </w:r>
      <w:r w:rsidR="002C7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«Правилами перевозок пассажиров и их багажа на внутреннем водном транспорте».</w:t>
      </w:r>
      <w:r w:rsidRPr="00CC4C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7BC8" w:rsidRPr="00AB6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236" w:rsidRDefault="00CC4CBE" w:rsidP="002C7BC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Статьей 100 КВВТ РФ установлено, что пассажир имеет право провозить с собой бесплатно одного ребенка в возрасте не старше пяти лет при условии, что ребенок не занимает отдельное место. Детей в возрасте не старше десяти лет можно провозить с оплатой по льготному тарифу (как </w:t>
      </w:r>
      <w:proofErr w:type="gramStart"/>
      <w:r w:rsidRPr="00CC4CB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</w:t>
      </w:r>
      <w:proofErr w:type="gramEnd"/>
      <w:r w:rsidRPr="00CC4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50% от основного тарифа). При этом Правила перевозок уточняют, что если ребенок провозится по детскому билету, ему предоставляется отдельное место.</w:t>
      </w:r>
    </w:p>
    <w:p w:rsidR="002654AD" w:rsidRDefault="00CC4CBE" w:rsidP="002C7BC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CB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 сказано, что перевозчик вправе ввести ограничение по минимальному возрасту ребенка, который может быть перевезен на судне, обслуживающем экскурсионно-прогулочный (не более 24 часов) и туристский (более 24 часов) маршрут. Как правило, узнать об этих ограничениях потенциальный пассажир сможет при оформлении билетов. На транспортных маршрутах такие ограничения не допускаются.</w:t>
      </w:r>
      <w:r w:rsidRPr="00CC4CBE">
        <w:rPr>
          <w:rFonts w:ascii="Times New Roman" w:hAnsi="Times New Roman" w:cs="Times New Roman"/>
          <w:sz w:val="28"/>
          <w:szCs w:val="28"/>
        </w:rPr>
        <w:br/>
      </w:r>
    </w:p>
    <w:p w:rsidR="00302BE2" w:rsidRDefault="00CC4CBE" w:rsidP="002C7B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BE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младше пятнадцати лет можно перевозить по воде лишь в сопровождении взрослых. Исключение составляют дети, которые пользуются водным транспортом для посещения общеобразовательных учреждений – они могут ездить без сопровождения взрослых.</w:t>
      </w:r>
      <w:r w:rsidRPr="00CC4CBE">
        <w:rPr>
          <w:rFonts w:ascii="Times New Roman" w:hAnsi="Times New Roman" w:cs="Times New Roman"/>
          <w:sz w:val="28"/>
          <w:szCs w:val="28"/>
        </w:rPr>
        <w:br/>
      </w:r>
      <w:r w:rsidRPr="00CC4CB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от пятнадцати лет могут путешествовать водным транспортом самостоятельно. На перевозчика налагается обязанность иметь на судне детские индивидуальные спасательные жилеты в количестве, соответствующем количеству перевозимых детей.</w:t>
      </w:r>
      <w:r w:rsidRPr="00CC4CBE">
        <w:rPr>
          <w:rFonts w:ascii="Times New Roman" w:hAnsi="Times New Roman" w:cs="Times New Roman"/>
          <w:sz w:val="28"/>
          <w:szCs w:val="28"/>
        </w:rPr>
        <w:br/>
      </w:r>
    </w:p>
    <w:p w:rsidR="00CC4CBE" w:rsidRPr="00CC4CBE" w:rsidRDefault="00CC4CBE" w:rsidP="002C7B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BE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путешественникам нужно помнить, что на оказание услуг всеми транспортными компаниями р</w:t>
      </w:r>
      <w:r w:rsidR="002654AD">
        <w:rPr>
          <w:rFonts w:ascii="Times New Roman" w:hAnsi="Times New Roman" w:cs="Times New Roman"/>
          <w:sz w:val="28"/>
          <w:szCs w:val="28"/>
          <w:shd w:val="clear" w:color="auto" w:fill="FFFFFF"/>
        </w:rPr>
        <w:t>аспространяются правила Закона «О защите прав потребителей»</w:t>
      </w:r>
      <w:r w:rsidRPr="00CC4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нормы Гражданского Кодекса, касающиеся договоров перевозки и компенсации за ненадлежащее качество оказанных услуг.</w:t>
      </w:r>
    </w:p>
    <w:sectPr w:rsidR="00CC4CBE" w:rsidRPr="00CC4CBE" w:rsidSect="00015F8F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4A"/>
    <w:rsid w:val="00015F8F"/>
    <w:rsid w:val="00194236"/>
    <w:rsid w:val="002654AD"/>
    <w:rsid w:val="002C7BC8"/>
    <w:rsid w:val="00302BE2"/>
    <w:rsid w:val="00700A46"/>
    <w:rsid w:val="00AB640F"/>
    <w:rsid w:val="00B121A5"/>
    <w:rsid w:val="00CC4CBE"/>
    <w:rsid w:val="00CF5C0C"/>
    <w:rsid w:val="00D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C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6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C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6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idor.ru/go.php?url=http://base.consultant.ru/cons/cgi/online.cgi?req=doc;base=LAW;n=131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DOROGA</cp:lastModifiedBy>
  <cp:revision>2</cp:revision>
  <dcterms:created xsi:type="dcterms:W3CDTF">2018-02-26T12:24:00Z</dcterms:created>
  <dcterms:modified xsi:type="dcterms:W3CDTF">2018-04-17T13:57:00Z</dcterms:modified>
</cp:coreProperties>
</file>